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A73">
        <w:rPr>
          <w:rFonts w:ascii="Times New Roman" w:hAnsi="Times New Roman" w:cs="Times New Roman"/>
          <w:b/>
          <w:sz w:val="28"/>
          <w:szCs w:val="28"/>
        </w:rPr>
        <w:t>ОП.</w:t>
      </w:r>
      <w:r w:rsidR="00346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71A3">
        <w:rPr>
          <w:rFonts w:ascii="Times New Roman" w:hAnsi="Times New Roman" w:cs="Times New Roman"/>
          <w:b/>
          <w:sz w:val="28"/>
          <w:szCs w:val="28"/>
        </w:rPr>
        <w:t>0</w:t>
      </w:r>
      <w:r w:rsidR="00A26711">
        <w:rPr>
          <w:rFonts w:ascii="Times New Roman" w:hAnsi="Times New Roman" w:cs="Times New Roman"/>
          <w:b/>
          <w:sz w:val="28"/>
          <w:szCs w:val="28"/>
        </w:rPr>
        <w:t>3</w:t>
      </w:r>
      <w:r w:rsidR="006264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71A3" w:rsidRPr="001871A3">
        <w:rPr>
          <w:rFonts w:ascii="Times New Roman" w:hAnsi="Times New Roman"/>
          <w:b/>
          <w:sz w:val="28"/>
          <w:szCs w:val="28"/>
        </w:rPr>
        <w:t>ТЕОРИЯ ЭЛЕКТРОСВЯЗИ</w:t>
      </w:r>
    </w:p>
    <w:p w:rsidR="001871A3" w:rsidRPr="001871A3" w:rsidRDefault="001871A3" w:rsidP="00187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1871A3" w:rsidRPr="001871A3" w:rsidRDefault="001871A3" w:rsidP="001871A3">
      <w:pPr>
        <w:tabs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Программа учебной дисциплины является частью основной профессиональной образовательной программы в соответствии с ФГОС СПО по специальности 11.02.10 Радиосвязь, радиовещание и телевидение.</w:t>
      </w:r>
    </w:p>
    <w:p w:rsidR="001871A3" w:rsidRPr="001871A3" w:rsidRDefault="001871A3" w:rsidP="00187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11.02.10 Радиосвязь, радиовещание и телевидение.</w:t>
      </w:r>
    </w:p>
    <w:p w:rsidR="001871A3" w:rsidRPr="001871A3" w:rsidRDefault="001871A3" w:rsidP="00187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 д</w:t>
      </w: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исциплина относится к </w:t>
      </w:r>
      <w:proofErr w:type="gramStart"/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обще-профессиональной</w:t>
      </w:r>
      <w:proofErr w:type="gramEnd"/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дисциплине профессионального цикла.</w:t>
      </w:r>
    </w:p>
    <w:p w:rsidR="001871A3" w:rsidRPr="001871A3" w:rsidRDefault="001871A3" w:rsidP="00187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1A3" w:rsidRPr="001871A3" w:rsidRDefault="001871A3" w:rsidP="00187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</w:t>
      </w:r>
    </w:p>
    <w:p w:rsidR="001871A3" w:rsidRPr="001871A3" w:rsidRDefault="001871A3" w:rsidP="00187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1A3" w:rsidRPr="001871A3" w:rsidRDefault="001871A3" w:rsidP="00187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1871A3" w:rsidRPr="001871A3" w:rsidRDefault="001871A3" w:rsidP="001871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основные законы теории электрических цепей, учитывать на практике свойства цепей с сосредоточенными и распределенными параметрами, линейных и нелинейных электрических цепей;</w:t>
      </w:r>
    </w:p>
    <w:p w:rsidR="001871A3" w:rsidRPr="001871A3" w:rsidRDefault="001871A3" w:rsidP="001871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непрерывные (аналоговые) и дискретные (цифровые) сигналы, рассчитывать их параметры.</w:t>
      </w:r>
    </w:p>
    <w:p w:rsidR="001871A3" w:rsidRPr="001871A3" w:rsidRDefault="001871A3" w:rsidP="00187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1A3" w:rsidRPr="001871A3" w:rsidRDefault="001871A3" w:rsidP="00187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1871A3" w:rsidRPr="001871A3" w:rsidRDefault="001871A3" w:rsidP="001871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классификацию каналов и линий связи, видов сигналов и их спектров;</w:t>
      </w:r>
    </w:p>
    <w:p w:rsidR="001871A3" w:rsidRPr="001871A3" w:rsidRDefault="001871A3" w:rsidP="001871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нелинейных преобразований сигналов в каналах связи;</w:t>
      </w:r>
    </w:p>
    <w:p w:rsidR="001871A3" w:rsidRPr="001871A3" w:rsidRDefault="001871A3" w:rsidP="001871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кодирование сигналов и преобразование частоты;</w:t>
      </w:r>
    </w:p>
    <w:p w:rsidR="001871A3" w:rsidRPr="001871A3" w:rsidRDefault="001871A3" w:rsidP="001871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модуляции в аналоговых и цифровых системах радиосвязи;</w:t>
      </w:r>
    </w:p>
    <w:p w:rsidR="001871A3" w:rsidRPr="001871A3" w:rsidRDefault="001871A3" w:rsidP="001871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помехоустойчивого кодирования, виды кодов, их исправляющую способность.</w:t>
      </w:r>
    </w:p>
    <w:p w:rsidR="001871A3" w:rsidRPr="001871A3" w:rsidRDefault="001871A3" w:rsidP="001871A3">
      <w:pPr>
        <w:spacing w:after="0" w:line="240" w:lineRule="auto"/>
        <w:ind w:left="39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1A3" w:rsidRPr="001871A3" w:rsidRDefault="001871A3" w:rsidP="001871A3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учебной дисциплины ОП.03 Теория электросвязи способствует формированию </w:t>
      </w:r>
      <w:r w:rsidRPr="001871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 компетенций:</w:t>
      </w:r>
    </w:p>
    <w:p w:rsidR="001871A3" w:rsidRPr="001871A3" w:rsidRDefault="001871A3" w:rsidP="001871A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1.1. Выполнять монтаж и первичную инсталляцию оборудования систем радиосвязи и вещания.</w:t>
      </w:r>
    </w:p>
    <w:p w:rsidR="001871A3" w:rsidRPr="001871A3" w:rsidRDefault="001871A3" w:rsidP="001871A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1.2. Выполнять монтаж и производить настройку сетей абонентского доступа на базе систем радиосвязи и вещания.</w:t>
      </w:r>
    </w:p>
    <w:p w:rsidR="001871A3" w:rsidRPr="001871A3" w:rsidRDefault="001871A3" w:rsidP="001871A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1.4. Выполнять </w:t>
      </w:r>
      <w:proofErr w:type="spellStart"/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-технические работы по обслуживанию оборудования радиосвязи и вещания.</w:t>
      </w:r>
    </w:p>
    <w:p w:rsidR="001871A3" w:rsidRPr="001871A3" w:rsidRDefault="001871A3" w:rsidP="001871A3">
      <w:pPr>
        <w:spacing w:after="0" w:line="240" w:lineRule="auto"/>
        <w:ind w:left="7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1A3" w:rsidRPr="001871A3" w:rsidRDefault="001871A3" w:rsidP="00187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результате освоения учебной дисциплины ОП 03 Теория электросвязи у обучающегося формируются </w:t>
      </w:r>
      <w:r w:rsidRPr="001871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компетенции:</w:t>
      </w:r>
    </w:p>
    <w:p w:rsidR="001871A3" w:rsidRPr="001871A3" w:rsidRDefault="001871A3" w:rsidP="001871A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 1. Понимать сущность и социальную значимость своей будущей профессии, проявлять к ней устойчивый интерес.</w:t>
      </w:r>
    </w:p>
    <w:p w:rsidR="001871A3" w:rsidRPr="001871A3" w:rsidRDefault="001871A3" w:rsidP="001871A3">
      <w:pPr>
        <w:spacing w:after="0" w:line="240" w:lineRule="auto"/>
        <w:ind w:left="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871A3" w:rsidRPr="001871A3" w:rsidRDefault="001871A3" w:rsidP="001871A3">
      <w:pPr>
        <w:spacing w:after="0" w:line="240" w:lineRule="auto"/>
        <w:ind w:left="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1871A3" w:rsidRPr="001871A3" w:rsidRDefault="001871A3" w:rsidP="001871A3">
      <w:pPr>
        <w:spacing w:after="0" w:line="240" w:lineRule="auto"/>
        <w:ind w:left="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871A3" w:rsidRPr="001871A3" w:rsidRDefault="001871A3" w:rsidP="001871A3">
      <w:pPr>
        <w:spacing w:after="0" w:line="240" w:lineRule="auto"/>
        <w:ind w:left="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1871A3" w:rsidRPr="001871A3" w:rsidRDefault="001871A3" w:rsidP="001871A3">
      <w:pPr>
        <w:spacing w:after="0" w:line="240" w:lineRule="auto"/>
        <w:ind w:left="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1871A3" w:rsidRPr="001871A3" w:rsidRDefault="001871A3" w:rsidP="001871A3">
      <w:pPr>
        <w:spacing w:after="0" w:line="240" w:lineRule="auto"/>
        <w:ind w:left="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1871A3" w:rsidRPr="001871A3" w:rsidRDefault="001871A3" w:rsidP="001871A3">
      <w:pPr>
        <w:spacing w:after="0" w:line="240" w:lineRule="auto"/>
        <w:ind w:left="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871A3" w:rsidRPr="001871A3" w:rsidRDefault="001871A3" w:rsidP="001871A3">
      <w:pPr>
        <w:spacing w:after="0" w:line="240" w:lineRule="auto"/>
        <w:ind w:left="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1871A3" w:rsidRPr="001871A3" w:rsidRDefault="001871A3" w:rsidP="001871A3">
      <w:pPr>
        <w:spacing w:after="0" w:line="240" w:lineRule="auto"/>
        <w:ind w:left="5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1A3" w:rsidRPr="001871A3" w:rsidRDefault="001871A3" w:rsidP="001871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</w:t>
      </w:r>
      <w:r w:rsidR="00530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программы </w:t>
      </w: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обучающегося формируются </w:t>
      </w:r>
      <w:r w:rsidRPr="001871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</w:t>
      </w: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871A3" w:rsidRPr="001871A3" w:rsidRDefault="001871A3" w:rsidP="001871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ЛР13 Способный проявления к клиентам максимальные чуткость, вежливость, внимание, выдержку, предусмотрительность, терпение.</w:t>
      </w:r>
    </w:p>
    <w:p w:rsidR="001871A3" w:rsidRPr="001871A3" w:rsidRDefault="001871A3" w:rsidP="001871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ЛР14 Осознание и выполнение требования трудовой дисциплины.</w:t>
      </w:r>
    </w:p>
    <w:p w:rsidR="001871A3" w:rsidRPr="001871A3" w:rsidRDefault="001871A3" w:rsidP="001871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ЛР15 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обязанностей.</w:t>
      </w:r>
    </w:p>
    <w:p w:rsidR="001871A3" w:rsidRPr="001871A3" w:rsidRDefault="001871A3" w:rsidP="00187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1A3" w:rsidRPr="001871A3" w:rsidRDefault="001871A3" w:rsidP="00187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1A3" w:rsidRPr="001871A3" w:rsidRDefault="001871A3" w:rsidP="00187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1.4. Рекомендуемое количество часов на освоение программы дисциплины:</w:t>
      </w:r>
    </w:p>
    <w:p w:rsidR="001871A3" w:rsidRPr="001871A3" w:rsidRDefault="001871A3" w:rsidP="00187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1A3" w:rsidRPr="001871A3" w:rsidRDefault="001871A3" w:rsidP="00187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максимальная учебная нагрузка обучающегося – 150 часов, в том числе:</w:t>
      </w:r>
    </w:p>
    <w:p w:rsidR="001871A3" w:rsidRPr="001871A3" w:rsidRDefault="001871A3" w:rsidP="00187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– 100 часов;</w:t>
      </w:r>
    </w:p>
    <w:p w:rsidR="00A3159B" w:rsidRDefault="001871A3" w:rsidP="001871A3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1871A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 – 50 часов.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3028A" w:rsidRDefault="00A3159B" w:rsidP="0053028A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8"/>
        </w:rPr>
      </w:pPr>
      <w:r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53028A" w:rsidRPr="0053028A" w:rsidRDefault="0053028A" w:rsidP="0053028A">
      <w:pPr>
        <w:pStyle w:val="a3"/>
        <w:ind w:left="375"/>
        <w:jc w:val="both"/>
        <w:rPr>
          <w:rFonts w:ascii="Times New Roman" w:hAnsi="Times New Roman" w:cs="Times New Roman"/>
          <w:b/>
          <w:sz w:val="28"/>
        </w:rPr>
      </w:pPr>
    </w:p>
    <w:p w:rsidR="00A26711" w:rsidRPr="0053028A" w:rsidRDefault="00A26711" w:rsidP="0053028A">
      <w:pPr>
        <w:pStyle w:val="a3"/>
        <w:spacing w:after="0"/>
        <w:ind w:left="0"/>
        <w:jc w:val="both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53028A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Раздел 1. </w:t>
      </w:r>
      <w:r w:rsidR="0053028A" w:rsidRPr="0053028A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Сигналы электросвязи</w:t>
      </w:r>
      <w:r w:rsidR="0053028A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.</w:t>
      </w:r>
    </w:p>
    <w:p w:rsidR="00A26711" w:rsidRPr="0053028A" w:rsidRDefault="00A26711" w:rsidP="00530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53028A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1.1. </w:t>
      </w:r>
      <w:r w:rsidR="0053028A" w:rsidRPr="0053028A">
        <w:rPr>
          <w:rFonts w:ascii="Times New Roman" w:eastAsia="PMingLiU" w:hAnsi="Times New Roman"/>
          <w:bCs/>
          <w:sz w:val="28"/>
          <w:szCs w:val="28"/>
          <w:lang w:eastAsia="ru-RU"/>
        </w:rPr>
        <w:t>Электрические сигналы</w:t>
      </w:r>
      <w:r w:rsidRPr="0053028A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6264B6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lastRenderedPageBreak/>
        <w:t xml:space="preserve">Тема 1.2 </w:t>
      </w:r>
      <w:r w:rsidR="0053028A" w:rsidRPr="0053028A">
        <w:rPr>
          <w:rFonts w:ascii="Times New Roman" w:eastAsia="PMingLiU" w:hAnsi="Times New Roman"/>
          <w:bCs/>
          <w:sz w:val="28"/>
          <w:szCs w:val="28"/>
          <w:lang w:eastAsia="ru-RU"/>
        </w:rPr>
        <w:t>Информация и сигнал</w:t>
      </w:r>
      <w:r w:rsidR="006264B6" w:rsidRPr="0053028A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1.3.  </w:t>
      </w:r>
      <w:r w:rsidR="0053028A" w:rsidRPr="0053028A">
        <w:rPr>
          <w:rFonts w:ascii="Times New Roman" w:eastAsia="PMingLiU" w:hAnsi="Times New Roman"/>
          <w:bCs/>
          <w:sz w:val="28"/>
          <w:szCs w:val="28"/>
          <w:lang w:eastAsia="ru-RU"/>
        </w:rPr>
        <w:t>Первичные электрические сигналы</w:t>
      </w:r>
      <w:r w:rsidRPr="0053028A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A26711" w:rsidRPr="0053028A" w:rsidRDefault="00A26711" w:rsidP="00530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1.4 </w:t>
      </w:r>
      <w:r w:rsidR="0053028A" w:rsidRPr="0053028A">
        <w:rPr>
          <w:rFonts w:ascii="Times New Roman" w:eastAsia="PMingLiU" w:hAnsi="Times New Roman"/>
          <w:bCs/>
          <w:sz w:val="28"/>
          <w:szCs w:val="28"/>
          <w:lang w:eastAsia="ru-RU"/>
        </w:rPr>
        <w:t>Модулированные сигналы</w:t>
      </w:r>
      <w:r w:rsidR="0053028A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53028A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1.5 </w:t>
      </w:r>
      <w:r w:rsidR="0053028A" w:rsidRPr="0053028A">
        <w:rPr>
          <w:rFonts w:ascii="Times New Roman" w:eastAsia="PMingLiU" w:hAnsi="Times New Roman"/>
          <w:bCs/>
          <w:sz w:val="28"/>
          <w:szCs w:val="28"/>
          <w:lang w:eastAsia="ru-RU"/>
        </w:rPr>
        <w:t>Цифровые сигналы</w:t>
      </w:r>
      <w:r w:rsidR="0053028A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Раздел 2 </w:t>
      </w:r>
      <w:r w:rsidR="0053028A" w:rsidRPr="0053028A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Методы преобразования сигналов</w:t>
      </w:r>
      <w:r w:rsidR="0053028A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.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2.1 </w:t>
      </w:r>
      <w:r w:rsidR="0053028A" w:rsidRPr="0053028A">
        <w:rPr>
          <w:rFonts w:ascii="Times New Roman" w:eastAsia="PMingLiU" w:hAnsi="Times New Roman"/>
          <w:bCs/>
          <w:sz w:val="28"/>
          <w:szCs w:val="28"/>
          <w:lang w:eastAsia="ru-RU"/>
        </w:rPr>
        <w:t>Преобразователи сигнала</w:t>
      </w:r>
      <w:r w:rsidR="0053028A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</w:p>
    <w:p w:rsidR="00A26711" w:rsidRPr="00A26711" w:rsidRDefault="0053028A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Раздел 3 </w:t>
      </w:r>
      <w:r w:rsidRPr="0053028A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Кодирование информации</w:t>
      </w:r>
    </w:p>
    <w:p w:rsidR="00A26711" w:rsidRPr="00A26711" w:rsidRDefault="00A26711" w:rsidP="00530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3.1 </w:t>
      </w:r>
      <w:r w:rsidR="0053028A" w:rsidRPr="0053028A">
        <w:rPr>
          <w:rFonts w:ascii="Times New Roman" w:eastAsia="PMingLiU" w:hAnsi="Times New Roman"/>
          <w:bCs/>
          <w:sz w:val="28"/>
          <w:szCs w:val="28"/>
          <w:lang w:eastAsia="ru-RU"/>
        </w:rPr>
        <w:t>Принципы помехоустойчивого кодирования</w:t>
      </w:r>
      <w:r w:rsidR="0053028A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  <w:bookmarkStart w:id="0" w:name="_GoBack"/>
      <w:bookmarkEnd w:id="0"/>
    </w:p>
    <w:sectPr w:rsidR="00A26711" w:rsidRPr="00A26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DEB" w:rsidRDefault="00A43DEB" w:rsidP="0053028A">
      <w:pPr>
        <w:spacing w:after="0" w:line="240" w:lineRule="auto"/>
      </w:pPr>
      <w:r>
        <w:separator/>
      </w:r>
    </w:p>
  </w:endnote>
  <w:endnote w:type="continuationSeparator" w:id="0">
    <w:p w:rsidR="00A43DEB" w:rsidRDefault="00A43DEB" w:rsidP="00530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DEB" w:rsidRDefault="00A43DEB" w:rsidP="0053028A">
      <w:pPr>
        <w:spacing w:after="0" w:line="240" w:lineRule="auto"/>
      </w:pPr>
      <w:r>
        <w:separator/>
      </w:r>
    </w:p>
  </w:footnote>
  <w:footnote w:type="continuationSeparator" w:id="0">
    <w:p w:rsidR="00A43DEB" w:rsidRDefault="00A43DEB" w:rsidP="005302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hybridMultilevel"/>
    <w:tmpl w:val="17C8CA80"/>
    <w:lvl w:ilvl="0" w:tplc="C02872C2">
      <w:start w:val="1"/>
      <w:numFmt w:val="bullet"/>
      <w:lvlText w:val="-"/>
      <w:lvlJc w:val="left"/>
      <w:pPr>
        <w:tabs>
          <w:tab w:val="num" w:pos="759"/>
        </w:tabs>
        <w:ind w:left="75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Restart w:val="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871A3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3028A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D4C55"/>
    <w:rsid w:val="008E6898"/>
    <w:rsid w:val="008F4A73"/>
    <w:rsid w:val="009F1029"/>
    <w:rsid w:val="00A1126B"/>
    <w:rsid w:val="00A26711"/>
    <w:rsid w:val="00A3159B"/>
    <w:rsid w:val="00A43DE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A6ABE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1871A3"/>
    <w:rPr>
      <w:rFonts w:ascii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530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3028A"/>
  </w:style>
  <w:style w:type="paragraph" w:styleId="aa">
    <w:name w:val="footer"/>
    <w:basedOn w:val="a"/>
    <w:link w:val="ab"/>
    <w:uiPriority w:val="99"/>
    <w:unhideWhenUsed/>
    <w:rsid w:val="00530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30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Zverdvd.org</cp:lastModifiedBy>
  <cp:revision>3</cp:revision>
  <cp:lastPrinted>2021-11-18T07:49:00Z</cp:lastPrinted>
  <dcterms:created xsi:type="dcterms:W3CDTF">2021-11-19T08:24:00Z</dcterms:created>
  <dcterms:modified xsi:type="dcterms:W3CDTF">2021-11-19T08:28:00Z</dcterms:modified>
</cp:coreProperties>
</file>